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object w:dxaOrig="878" w:dyaOrig="857">
          <v:rect xmlns:o="urn:schemas-microsoft-com:office:office" xmlns:v="urn:schemas-microsoft-com:vml" id="rectole0000000000" style="width:43.900000pt;height:4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Autism Association of Northern MN/Autism Walk Northland</w:t>
      </w:r>
      <w:r>
        <w:object w:dxaOrig="950" w:dyaOrig="945">
          <v:rect xmlns:o="urn:schemas-microsoft-com:office:office" xmlns:v="urn:schemas-microsoft-com:vml" id="rectole0000000001" style="width:47.500000pt;height:47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Donation Request Form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355" w:type="dxa"/>
      </w:tblPr>
      <w:tblGrid>
        <w:gridCol w:w="8600"/>
      </w:tblGrid>
      <w:tr>
        <w:trPr>
          <w:trHeight w:val="253" w:hRule="auto"/>
          <w:jc w:val="left"/>
        </w:trPr>
        <w:tc>
          <w:tcPr>
            <w:tcW w:w="8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Your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individual/organization/School: ___________________________________Date:____________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 making the request: ______________________Title or relationship to individual: 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Address:___________________________________________Phone/email______________________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___________________________________________                       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50"/>
      </w:tblGrid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Donation Request Information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 of monies Requested:_____________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will the monies will be used: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*If you need more room please use the back or more paper</w:t>
      </w:r>
    </w:p>
    <w:tbl>
      <w:tblPr/>
      <w:tblGrid>
        <w:gridCol w:w="9350"/>
      </w:tblGrid>
      <w:tr>
        <w:trPr>
          <w:trHeight w:val="1" w:hRule="atLeast"/>
          <w:jc w:val="left"/>
        </w:trPr>
        <w:tc>
          <w:tcPr>
            <w:tcW w:w="9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Request Form Process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Mail or email completed form: 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18"/>
          <w:shd w:fill="auto" w:val="clear"/>
        </w:rPr>
        <w:t xml:space="preserve">AUTISM ASSOCIATION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16823  Duluth, MN 55816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Autismassociation@live.com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or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info@autismwalknorthland.com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received: ___________    Amount requested: ______________ Amount granted:_____________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You must be a nonprofit organization and the money must be used for people(s) living with Autism.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Individual requests may not go directly to the family. Example-Camp monies may be sent to the camp.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will notify individuals as to how the monies will be given.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Mode="External" Target="mailto:info@autismwalknorthland.com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Autismassociation@live.com" Id="docRId4" Type="http://schemas.openxmlformats.org/officeDocument/2006/relationships/hyperlink" /><Relationship Target="numbering.xml" Id="docRId6" Type="http://schemas.openxmlformats.org/officeDocument/2006/relationships/numbering" /></Relationships>
</file>